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"/>
        <w:tblW w:w="9255" w:type="dxa"/>
        <w:tblInd w:w="-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39"/>
        <w:gridCol w:w="571"/>
        <w:gridCol w:w="11"/>
        <w:gridCol w:w="4934"/>
      </w:tblGrid>
      <w:tr w:rsidR="009A36F8" w14:paraId="1D0BD52E" w14:textId="77777777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FFFFFF"/>
          </w:tcPr>
          <w:p w14:paraId="07DF9432" w14:textId="77777777" w:rsidR="009A36F8" w:rsidRDefault="001C7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/>
              <w:rPr>
                <w:rFonts w:ascii="Arial" w:eastAsia="Arial" w:hAnsi="Arial" w:cs="Arial"/>
                <w:b/>
                <w:color w:val="000000"/>
              </w:rPr>
            </w:pPr>
            <w:bookmarkStart w:id="0" w:name="_heading=h.gjdgxs" w:colFirst="0" w:colLast="0"/>
            <w:bookmarkEnd w:id="0"/>
            <w:r>
              <w:rPr>
                <w:rFonts w:ascii="Arial" w:eastAsia="Arial" w:hAnsi="Arial" w:cs="Arial"/>
                <w:b/>
                <w:color w:val="000000"/>
              </w:rPr>
              <w:t xml:space="preserve">                                                                      </w:t>
            </w:r>
          </w:p>
          <w:p w14:paraId="2744FF88" w14:textId="77777777" w:rsidR="009A36F8" w:rsidRDefault="001C7CF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IDENTIFICACIÓN DEL CARGO</w:t>
            </w:r>
          </w:p>
        </w:tc>
      </w:tr>
      <w:tr w:rsidR="009A36F8" w14:paraId="3FE4E24C" w14:textId="77777777">
        <w:trPr>
          <w:tblHeader/>
        </w:trPr>
        <w:tc>
          <w:tcPr>
            <w:tcW w:w="3739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E1834" w14:textId="77777777" w:rsidR="009A36F8" w:rsidRDefault="001C7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Nivel Jerárquico:</w:t>
            </w:r>
          </w:p>
        </w:tc>
        <w:tc>
          <w:tcPr>
            <w:tcW w:w="5516" w:type="dxa"/>
            <w:gridSpan w:val="3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38291" w14:textId="77777777" w:rsidR="009A36F8" w:rsidRDefault="001C7CF9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Profesional</w:t>
            </w:r>
          </w:p>
        </w:tc>
      </w:tr>
      <w:tr w:rsidR="009A36F8" w14:paraId="247B19B6" w14:textId="77777777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A4D7C" w14:textId="77777777" w:rsidR="009A36F8" w:rsidRDefault="001C7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Denominación del Empleo: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B59A6" w14:textId="77777777" w:rsidR="009A36F8" w:rsidRDefault="001C7CF9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Profesional Universitario</w:t>
            </w:r>
          </w:p>
        </w:tc>
      </w:tr>
      <w:tr w:rsidR="009A36F8" w14:paraId="38F09BEA" w14:textId="77777777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61DE1" w14:textId="77777777" w:rsidR="009A36F8" w:rsidRDefault="001C7CF9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Código: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51483" w14:textId="77777777" w:rsidR="009A36F8" w:rsidRDefault="001C7CF9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2044</w:t>
            </w:r>
          </w:p>
        </w:tc>
      </w:tr>
      <w:tr w:rsidR="009A36F8" w14:paraId="5CCC68A3" w14:textId="77777777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A2DF0" w14:textId="77777777" w:rsidR="009A36F8" w:rsidRDefault="001C7CF9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Grado: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10012" w14:textId="77777777" w:rsidR="009A36F8" w:rsidRDefault="001C7CF9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05</w:t>
            </w:r>
          </w:p>
        </w:tc>
      </w:tr>
      <w:tr w:rsidR="009A36F8" w14:paraId="2DD33EEE" w14:textId="77777777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7201A" w14:textId="77777777" w:rsidR="009A36F8" w:rsidRDefault="001C7CF9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No. De Cargos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7505F" w14:textId="77777777" w:rsidR="009A36F8" w:rsidRDefault="001C7CF9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Seis (6)</w:t>
            </w:r>
          </w:p>
        </w:tc>
      </w:tr>
      <w:tr w:rsidR="009A36F8" w14:paraId="3F380DDE" w14:textId="77777777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1F1F3" w14:textId="77777777" w:rsidR="009A36F8" w:rsidRDefault="001C7CF9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Naturaleza del Empleo: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BC7AD" w14:textId="77777777" w:rsidR="009A36F8" w:rsidRDefault="001C7CF9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De </w:t>
            </w:r>
            <w:r>
              <w:rPr>
                <w:rFonts w:ascii="Arial" w:eastAsia="Arial" w:hAnsi="Arial" w:cs="Arial"/>
              </w:rPr>
              <w:t>Carrera Administrativa</w:t>
            </w:r>
          </w:p>
        </w:tc>
      </w:tr>
      <w:tr w:rsidR="009A36F8" w14:paraId="0BF319B3" w14:textId="77777777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8C534" w14:textId="77777777" w:rsidR="009A36F8" w:rsidRDefault="001C7CF9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Dependencia: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247A4" w14:textId="77777777" w:rsidR="009A36F8" w:rsidRDefault="001C7CF9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Donde se Ubique el Cargo</w:t>
            </w:r>
          </w:p>
        </w:tc>
      </w:tr>
      <w:tr w:rsidR="009A36F8" w14:paraId="51F97A8E" w14:textId="77777777"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82DA792" w14:textId="77777777" w:rsidR="009A36F8" w:rsidRDefault="001C7CF9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Cargo del Jefe Inmediato: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A8240B6" w14:textId="77777777" w:rsidR="009A36F8" w:rsidRDefault="001C7CF9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Quien ejerza la </w:t>
            </w:r>
            <w:proofErr w:type="spellStart"/>
            <w:r>
              <w:rPr>
                <w:rFonts w:ascii="Arial" w:eastAsia="Arial" w:hAnsi="Arial" w:cs="Arial"/>
              </w:rPr>
              <w:t>supervision</w:t>
            </w:r>
            <w:proofErr w:type="spellEnd"/>
            <w:r>
              <w:rPr>
                <w:rFonts w:ascii="Arial" w:eastAsia="Arial" w:hAnsi="Arial" w:cs="Arial"/>
              </w:rPr>
              <w:t xml:space="preserve"> directa</w:t>
            </w:r>
          </w:p>
        </w:tc>
      </w:tr>
      <w:tr w:rsidR="009A36F8" w14:paraId="68C5BB5D" w14:textId="77777777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6ADF7DC3" w14:textId="77777777" w:rsidR="009A36F8" w:rsidRDefault="009A36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/>
              <w:rPr>
                <w:rFonts w:ascii="Arial" w:eastAsia="Arial" w:hAnsi="Arial" w:cs="Arial"/>
                <w:b/>
                <w:color w:val="000000"/>
              </w:rPr>
            </w:pPr>
          </w:p>
          <w:p w14:paraId="1AE89C6D" w14:textId="77777777" w:rsidR="009A36F8" w:rsidRDefault="001C7CF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ÁREA FUNCIONAL  </w:t>
            </w:r>
          </w:p>
        </w:tc>
      </w:tr>
      <w:tr w:rsidR="009A36F8" w14:paraId="563E7334" w14:textId="77777777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04B1E0B7" w14:textId="77777777" w:rsidR="009A36F8" w:rsidRDefault="009A36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/>
              <w:rPr>
                <w:rFonts w:ascii="Arial" w:eastAsia="Arial" w:hAnsi="Arial" w:cs="Arial"/>
                <w:b/>
                <w:color w:val="000000"/>
              </w:rPr>
            </w:pPr>
          </w:p>
          <w:p w14:paraId="37067E9C" w14:textId="77777777" w:rsidR="009A36F8" w:rsidRDefault="001C7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SECRETARIA GENERAL</w:t>
            </w:r>
          </w:p>
          <w:p w14:paraId="0F33EE02" w14:textId="77777777" w:rsidR="009A36F8" w:rsidRDefault="009A36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</w:tc>
      </w:tr>
      <w:tr w:rsidR="009A36F8" w14:paraId="2AADA282" w14:textId="77777777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34D67FBD" w14:textId="77777777" w:rsidR="009A36F8" w:rsidRDefault="009A36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/>
              <w:rPr>
                <w:rFonts w:ascii="Arial" w:eastAsia="Arial" w:hAnsi="Arial" w:cs="Arial"/>
                <w:b/>
                <w:color w:val="000000"/>
              </w:rPr>
            </w:pPr>
          </w:p>
          <w:p w14:paraId="23EF3414" w14:textId="77777777" w:rsidR="009A36F8" w:rsidRDefault="001C7CF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PROPÓSITO PRINCIPAL DEL CARGO</w:t>
            </w:r>
          </w:p>
        </w:tc>
      </w:tr>
      <w:tr w:rsidR="009A36F8" w14:paraId="75BCCD24" w14:textId="77777777">
        <w:tc>
          <w:tcPr>
            <w:tcW w:w="9255" w:type="dxa"/>
            <w:gridSpan w:val="4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14:paraId="62401464" w14:textId="77777777" w:rsidR="009A36F8" w:rsidRDefault="009A36F8">
            <w:pPr>
              <w:spacing w:after="0"/>
              <w:rPr>
                <w:rFonts w:ascii="Arial" w:eastAsia="Arial" w:hAnsi="Arial" w:cs="Arial"/>
              </w:rPr>
            </w:pPr>
          </w:p>
          <w:p w14:paraId="4F5B1EE3" w14:textId="77777777" w:rsidR="009A36F8" w:rsidRDefault="001C7CF9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Desarrollar las acciones encaminadas a la administración</w:t>
            </w:r>
            <w:r>
              <w:rPr>
                <w:rFonts w:ascii="Arial" w:eastAsia="Arial" w:hAnsi="Arial" w:cs="Arial"/>
              </w:rPr>
              <w:t xml:space="preserve"> y ejecución de los recursos financieros, de acuerdo a las políticas establecidas para el cumplimiento de la misión institucional.</w:t>
            </w:r>
          </w:p>
        </w:tc>
      </w:tr>
      <w:tr w:rsidR="009A36F8" w14:paraId="749F1336" w14:textId="77777777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6716E6BF" w14:textId="77777777" w:rsidR="009A36F8" w:rsidRDefault="001C7CF9">
            <w:pPr>
              <w:pStyle w:val="Ttulo1"/>
              <w:numPr>
                <w:ilvl w:val="0"/>
                <w:numId w:val="1"/>
              </w:num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9A36F8" w14:paraId="308C71E9" w14:textId="77777777">
        <w:tc>
          <w:tcPr>
            <w:tcW w:w="9255" w:type="dxa"/>
            <w:gridSpan w:val="4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14:paraId="15B0F90E" w14:textId="77777777" w:rsidR="009A36F8" w:rsidRDefault="001C7CF9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1. Participar en la formulación, diseño, organización, ejecución y control de planes y políticas financieras con el fin de garantizar la adecuada y oportuna disposición de los recursos requeridos para el normal funcionamiento de la entidad. </w:t>
            </w:r>
          </w:p>
          <w:p w14:paraId="414F3A12" w14:textId="77777777" w:rsidR="009A36F8" w:rsidRDefault="001C7CF9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Ejecutar la</w:t>
            </w:r>
            <w:r>
              <w:rPr>
                <w:rFonts w:ascii="Arial" w:eastAsia="Arial" w:hAnsi="Arial" w:cs="Arial"/>
              </w:rPr>
              <w:t>s actividades de los planes en los cuales intervenga la Secretaría General en cumplimiento de sus funciones Financieras.</w:t>
            </w:r>
          </w:p>
          <w:p w14:paraId="17738FEB" w14:textId="1A9138BB" w:rsidR="009A36F8" w:rsidRDefault="001C7CF9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Apoyar la elaboración de los informes financieros y contables que se deban presentar a otras dependencias de la Entidad y/o</w:t>
            </w:r>
            <w:r w:rsidR="00B64666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a las en</w:t>
            </w:r>
            <w:r>
              <w:rPr>
                <w:rFonts w:ascii="Arial" w:eastAsia="Arial" w:hAnsi="Arial" w:cs="Arial"/>
              </w:rPr>
              <w:t>tidades de supervisión, control y vigilancia de acuerdo con las normas fiscales.</w:t>
            </w:r>
          </w:p>
          <w:p w14:paraId="4764F9DF" w14:textId="52BFA0B2" w:rsidR="009A36F8" w:rsidRDefault="001C7CF9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4. </w:t>
            </w:r>
            <w:r w:rsidR="00B64666" w:rsidRPr="00B64666">
              <w:rPr>
                <w:rFonts w:ascii="Arial" w:eastAsia="Arial" w:hAnsi="Arial" w:cs="Arial"/>
              </w:rPr>
              <w:t>Evaluar y conceptuar sobre aspectos de competencia de</w:t>
            </w:r>
            <w:bookmarkStart w:id="1" w:name="_GoBack"/>
            <w:bookmarkEnd w:id="1"/>
            <w:r w:rsidR="00B64666" w:rsidRPr="00B64666">
              <w:rPr>
                <w:rFonts w:ascii="Arial" w:eastAsia="Arial" w:hAnsi="Arial" w:cs="Arial"/>
              </w:rPr>
              <w:t>l área contable que tengan relación con la misión de la entidad</w:t>
            </w:r>
            <w:r w:rsidR="00B64666">
              <w:t>.</w:t>
            </w:r>
          </w:p>
          <w:p w14:paraId="07D2AF24" w14:textId="77777777" w:rsidR="009A36F8" w:rsidRDefault="001C7CF9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5. Preparar y presentar los informes solicitados con r</w:t>
            </w:r>
            <w:r>
              <w:rPr>
                <w:rFonts w:ascii="Arial" w:eastAsia="Arial" w:hAnsi="Arial" w:cs="Arial"/>
              </w:rPr>
              <w:t xml:space="preserve">elación a la gestión y resultados alcanzados en los planes liderados por el área de desempeño, con el fin de hacer el </w:t>
            </w:r>
            <w:r>
              <w:rPr>
                <w:rFonts w:ascii="Arial" w:eastAsia="Arial" w:hAnsi="Arial" w:cs="Arial"/>
              </w:rPr>
              <w:lastRenderedPageBreak/>
              <w:t>seguimiento y control a los compromisos de la Entidad en cumplimiento de la misión institucional.</w:t>
            </w:r>
          </w:p>
          <w:p w14:paraId="27E33550" w14:textId="248C860D" w:rsidR="00B64666" w:rsidRDefault="00E60DA7">
            <w:pPr>
              <w:spacing w:after="0"/>
              <w:jc w:val="both"/>
              <w:rPr>
                <w:rFonts w:ascii="Arial" w:eastAsia="Arial" w:hAnsi="Arial" w:cs="Arial"/>
              </w:rPr>
            </w:pPr>
            <w:r w:rsidRPr="00E60DA7">
              <w:rPr>
                <w:rFonts w:ascii="Arial" w:eastAsia="Arial" w:hAnsi="Arial" w:cs="Arial"/>
              </w:rPr>
              <w:t>6. Realizar el registro y supervisar las operaciones contables de la entidad de conformidad con los principios de contabilidad generalmente aceptados, y las normas técnicas que regulen la materia.</w:t>
            </w:r>
          </w:p>
          <w:p w14:paraId="5A4ADBE0" w14:textId="3DCFAE06" w:rsidR="00E60DA7" w:rsidRDefault="00E60DA7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7. </w:t>
            </w:r>
            <w:r w:rsidRPr="00E60DA7">
              <w:rPr>
                <w:rFonts w:ascii="Arial" w:eastAsia="Arial" w:hAnsi="Arial" w:cs="Arial"/>
              </w:rPr>
              <w:t xml:space="preserve">Apoyar </w:t>
            </w:r>
            <w:r w:rsidR="00082B39">
              <w:rPr>
                <w:rFonts w:ascii="Arial" w:eastAsia="Arial" w:hAnsi="Arial" w:cs="Arial"/>
              </w:rPr>
              <w:t>en el</w:t>
            </w:r>
            <w:r>
              <w:rPr>
                <w:rFonts w:ascii="Arial" w:eastAsia="Arial" w:hAnsi="Arial" w:cs="Arial"/>
              </w:rPr>
              <w:t xml:space="preserve"> </w:t>
            </w:r>
            <w:r w:rsidR="00082B39">
              <w:rPr>
                <w:rFonts w:ascii="Arial" w:eastAsia="Arial" w:hAnsi="Arial" w:cs="Arial"/>
              </w:rPr>
              <w:t xml:space="preserve">cálculo, revisión </w:t>
            </w:r>
            <w:r w:rsidRPr="00E60DA7">
              <w:rPr>
                <w:rFonts w:ascii="Arial" w:eastAsia="Arial" w:hAnsi="Arial" w:cs="Arial"/>
              </w:rPr>
              <w:t xml:space="preserve">y registro de </w:t>
            </w:r>
            <w:r>
              <w:rPr>
                <w:rFonts w:ascii="Arial" w:eastAsia="Arial" w:hAnsi="Arial" w:cs="Arial"/>
              </w:rPr>
              <w:t xml:space="preserve">los intereses </w:t>
            </w:r>
            <w:r w:rsidR="00082B39">
              <w:rPr>
                <w:rFonts w:ascii="Arial" w:eastAsia="Arial" w:hAnsi="Arial" w:cs="Arial"/>
              </w:rPr>
              <w:t>moratorios</w:t>
            </w:r>
            <w:r>
              <w:rPr>
                <w:rFonts w:ascii="Arial" w:eastAsia="Arial" w:hAnsi="Arial" w:cs="Arial"/>
              </w:rPr>
              <w:t xml:space="preserve"> a las cuentas por cobrar </w:t>
            </w:r>
            <w:r w:rsidR="00082B39" w:rsidRPr="00082B39">
              <w:rPr>
                <w:rFonts w:ascii="Arial" w:eastAsia="Arial" w:hAnsi="Arial" w:cs="Arial"/>
              </w:rPr>
              <w:t>de acuerdo a lo establecido en sus políticas internas para tal fin.</w:t>
            </w:r>
          </w:p>
          <w:p w14:paraId="3895A45D" w14:textId="54E95640" w:rsidR="009A36F8" w:rsidRDefault="00E60DA7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8. Aplicar las normas técnicas de calidad implementadas por la institución en los procesos, procedimientos y actividades asignadas, con el fin de garantizar la eficiente prestación de servicio.</w:t>
            </w:r>
          </w:p>
          <w:p w14:paraId="5FCF44AC" w14:textId="6330DA30" w:rsidR="009A36F8" w:rsidRDefault="00E60DA7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9. Mantener actualizados y/o entregar la información requerida por los sistemas de información internos y externos que establezca el Gobierno y la Corporación sobre la administración y ejecución de los recursos financieros de </w:t>
            </w:r>
            <w:proofErr w:type="spellStart"/>
            <w:r>
              <w:rPr>
                <w:rFonts w:ascii="Arial" w:eastAsia="Arial" w:hAnsi="Arial" w:cs="Arial"/>
              </w:rPr>
              <w:t>Corpamag</w:t>
            </w:r>
            <w:proofErr w:type="spellEnd"/>
            <w:r>
              <w:rPr>
                <w:rFonts w:ascii="Arial" w:eastAsia="Arial" w:hAnsi="Arial" w:cs="Arial"/>
              </w:rPr>
              <w:t>.</w:t>
            </w:r>
          </w:p>
          <w:p w14:paraId="2D8A5FDD" w14:textId="4CCF1CC3" w:rsidR="009A36F8" w:rsidRDefault="00E60DA7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10. Las demás funciones asignadas por la autoridad competente, de acuerdo con el nivel, la naturaleza y el área de desempeño del cargo. </w:t>
            </w:r>
          </w:p>
        </w:tc>
      </w:tr>
      <w:tr w:rsidR="009A36F8" w14:paraId="6ED21A48" w14:textId="77777777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16FABC35" w14:textId="77777777" w:rsidR="009A36F8" w:rsidRDefault="001C7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lastRenderedPageBreak/>
              <w:t xml:space="preserve"> </w:t>
            </w:r>
          </w:p>
          <w:p w14:paraId="2C12F873" w14:textId="77777777" w:rsidR="009A36F8" w:rsidRDefault="001C7CF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CONOCIMIENTOS BASICOS O ESENCIALES</w:t>
            </w:r>
          </w:p>
        </w:tc>
      </w:tr>
      <w:tr w:rsidR="009A36F8" w14:paraId="1710D683" w14:textId="77777777">
        <w:tc>
          <w:tcPr>
            <w:tcW w:w="9255" w:type="dxa"/>
            <w:gridSpan w:val="4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14:paraId="0D473971" w14:textId="77777777" w:rsidR="009A36F8" w:rsidRDefault="001C7CF9">
            <w:pPr>
              <w:spacing w:after="0"/>
              <w:ind w:left="35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1. Constitución Política Colombia 1991. </w:t>
            </w:r>
          </w:p>
          <w:p w14:paraId="00734C24" w14:textId="77777777" w:rsidR="009A36F8" w:rsidRDefault="001C7CF9">
            <w:pPr>
              <w:spacing w:after="0"/>
              <w:ind w:left="35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Contratación Estatal</w:t>
            </w:r>
          </w:p>
          <w:p w14:paraId="623CBB5F" w14:textId="77777777" w:rsidR="009A36F8" w:rsidRDefault="001C7CF9">
            <w:pPr>
              <w:spacing w:after="0"/>
              <w:ind w:left="35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3. Normatividad sobre </w:t>
            </w:r>
            <w:r>
              <w:rPr>
                <w:rFonts w:ascii="Arial" w:eastAsia="Arial" w:hAnsi="Arial" w:cs="Arial"/>
              </w:rPr>
              <w:t>peticiones, quejas, reclamos y denuncias</w:t>
            </w:r>
          </w:p>
          <w:p w14:paraId="4EED117D" w14:textId="77777777" w:rsidR="009A36F8" w:rsidRDefault="001C7CF9">
            <w:pPr>
              <w:spacing w:after="0"/>
              <w:ind w:left="35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 Políticas de atención al ciudadano</w:t>
            </w:r>
          </w:p>
          <w:p w14:paraId="77C4D5E1" w14:textId="04562CC8" w:rsidR="009A36F8" w:rsidRDefault="001C7CF9">
            <w:pPr>
              <w:spacing w:after="0"/>
              <w:ind w:left="35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5. Políticas </w:t>
            </w:r>
            <w:r w:rsidR="00082B39">
              <w:rPr>
                <w:rFonts w:ascii="Arial" w:eastAsia="Arial" w:hAnsi="Arial" w:cs="Arial"/>
              </w:rPr>
              <w:t>públicas</w:t>
            </w:r>
            <w:r>
              <w:rPr>
                <w:rFonts w:ascii="Arial" w:eastAsia="Arial" w:hAnsi="Arial" w:cs="Arial"/>
              </w:rPr>
              <w:t xml:space="preserve"> aplicables a la Corporación</w:t>
            </w:r>
          </w:p>
          <w:p w14:paraId="554E010A" w14:textId="2423B13F" w:rsidR="009A36F8" w:rsidRDefault="001C7CF9">
            <w:pPr>
              <w:spacing w:after="0"/>
              <w:ind w:left="35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6. Canales de atención y técnicas de comunicación                                                           7. Régimen presupue</w:t>
            </w:r>
            <w:r>
              <w:rPr>
                <w:rFonts w:ascii="Arial" w:eastAsia="Arial" w:hAnsi="Arial" w:cs="Arial"/>
              </w:rPr>
              <w:t xml:space="preserve">stal </w:t>
            </w:r>
            <w:r w:rsidR="00082B39">
              <w:rPr>
                <w:rFonts w:ascii="Arial" w:eastAsia="Arial" w:hAnsi="Arial" w:cs="Arial"/>
              </w:rPr>
              <w:t>colombiano</w:t>
            </w:r>
          </w:p>
          <w:p w14:paraId="2C8AB07B" w14:textId="77777777" w:rsidR="009A36F8" w:rsidRDefault="001C7CF9">
            <w:pPr>
              <w:spacing w:after="0"/>
              <w:ind w:left="35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8. Gestión tributaria</w:t>
            </w:r>
          </w:p>
          <w:p w14:paraId="5FA11BF9" w14:textId="77777777" w:rsidR="009A36F8" w:rsidRDefault="001C7CF9">
            <w:pPr>
              <w:spacing w:after="0"/>
              <w:ind w:left="35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9. Presupuesto de renta de la Corporación</w:t>
            </w:r>
          </w:p>
          <w:p w14:paraId="42BB0FA0" w14:textId="77777777" w:rsidR="009A36F8" w:rsidRDefault="001C7CF9">
            <w:pPr>
              <w:spacing w:after="0"/>
              <w:ind w:left="35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10.Facturación y recaudo</w:t>
            </w:r>
          </w:p>
          <w:p w14:paraId="1E5AA8F7" w14:textId="79009878" w:rsidR="009A36F8" w:rsidRDefault="001C7CF9" w:rsidP="00082B39">
            <w:pPr>
              <w:spacing w:after="0"/>
              <w:ind w:left="35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11. Contabilidad.</w:t>
            </w:r>
          </w:p>
        </w:tc>
      </w:tr>
      <w:tr w:rsidR="009A36F8" w14:paraId="7546CEB1" w14:textId="77777777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7C021DB4" w14:textId="77777777" w:rsidR="009A36F8" w:rsidRDefault="009A36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/>
              <w:rPr>
                <w:rFonts w:ascii="Arial" w:eastAsia="Arial" w:hAnsi="Arial" w:cs="Arial"/>
                <w:b/>
                <w:color w:val="000000"/>
              </w:rPr>
            </w:pPr>
          </w:p>
          <w:p w14:paraId="783A727B" w14:textId="77777777" w:rsidR="009A36F8" w:rsidRDefault="001C7CF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REQUISITOS DE ESTUDIOS Y EXPERIENCIA CON EQUIVALENCIAS</w:t>
            </w:r>
          </w:p>
        </w:tc>
      </w:tr>
      <w:tr w:rsidR="009A36F8" w14:paraId="0ED87E39" w14:textId="77777777">
        <w:trPr>
          <w:tblHeader/>
        </w:trPr>
        <w:tc>
          <w:tcPr>
            <w:tcW w:w="4321" w:type="dxa"/>
            <w:gridSpan w:val="3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45FCD" w14:textId="77777777" w:rsidR="009A36F8" w:rsidRDefault="001C7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ESTUDIOS:</w:t>
            </w:r>
          </w:p>
        </w:tc>
        <w:tc>
          <w:tcPr>
            <w:tcW w:w="4934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C0CEB" w14:textId="77777777" w:rsidR="009A36F8" w:rsidRDefault="001C7CF9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EXPERIENCIA:</w:t>
            </w:r>
          </w:p>
        </w:tc>
      </w:tr>
      <w:tr w:rsidR="009A36F8" w14:paraId="6025F594" w14:textId="77777777">
        <w:trPr>
          <w:tblHeader/>
        </w:trPr>
        <w:tc>
          <w:tcPr>
            <w:tcW w:w="4321" w:type="dxa"/>
            <w:gridSpan w:val="3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14:paraId="226F04EF" w14:textId="675B367E" w:rsidR="009A36F8" w:rsidRDefault="001C7CF9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Título profesional en la disciplina académica del núcleo </w:t>
            </w:r>
            <w:r w:rsidR="00082B39">
              <w:rPr>
                <w:rFonts w:ascii="Arial" w:eastAsia="Arial" w:hAnsi="Arial" w:cs="Arial"/>
              </w:rPr>
              <w:t>básico del</w:t>
            </w:r>
            <w:r>
              <w:rPr>
                <w:rFonts w:ascii="Arial" w:eastAsia="Arial" w:hAnsi="Arial" w:cs="Arial"/>
              </w:rPr>
              <w:t xml:space="preserve"> conocimiento en contaduría pública.</w:t>
            </w:r>
          </w:p>
          <w:p w14:paraId="181D0F75" w14:textId="77777777" w:rsidR="009A36F8" w:rsidRDefault="001C7CF9">
            <w:pPr>
              <w:spacing w:before="280"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Tarjeta profesional en los casos reglamentados por la ley.</w:t>
            </w:r>
          </w:p>
        </w:tc>
        <w:tc>
          <w:tcPr>
            <w:tcW w:w="493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14:paraId="2DE6ABAF" w14:textId="77777777" w:rsidR="009A36F8" w:rsidRDefault="009A36F8">
            <w:pPr>
              <w:spacing w:after="0"/>
              <w:rPr>
                <w:rFonts w:ascii="Arial" w:eastAsia="Arial" w:hAnsi="Arial" w:cs="Arial"/>
              </w:rPr>
            </w:pPr>
          </w:p>
          <w:p w14:paraId="05552A8D" w14:textId="77777777" w:rsidR="009A36F8" w:rsidRDefault="009A36F8">
            <w:pPr>
              <w:spacing w:after="0"/>
              <w:rPr>
                <w:rFonts w:ascii="Arial" w:eastAsia="Arial" w:hAnsi="Arial" w:cs="Arial"/>
              </w:rPr>
            </w:pPr>
          </w:p>
          <w:p w14:paraId="2F4E0BC3" w14:textId="77777777" w:rsidR="009A36F8" w:rsidRDefault="001C7CF9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Doce (12) meses de experiencia profesional relacionada.</w:t>
            </w:r>
          </w:p>
        </w:tc>
      </w:tr>
      <w:tr w:rsidR="009A36F8" w14:paraId="5A5C07F6" w14:textId="77777777">
        <w:trPr>
          <w:tblHeader/>
        </w:trPr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2B4B2262" w14:textId="77777777" w:rsidR="009A36F8" w:rsidRDefault="009A36F8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</w:p>
          <w:p w14:paraId="7C72C77D" w14:textId="77777777" w:rsidR="009A36F8" w:rsidRDefault="001C7CF9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lastRenderedPageBreak/>
              <w:t>ALTERNATIVA</w:t>
            </w:r>
          </w:p>
        </w:tc>
      </w:tr>
      <w:tr w:rsidR="009A36F8" w14:paraId="782F1234" w14:textId="77777777">
        <w:trPr>
          <w:tblHeader/>
        </w:trPr>
        <w:tc>
          <w:tcPr>
            <w:tcW w:w="4321" w:type="dxa"/>
            <w:gridSpan w:val="3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A4475" w14:textId="77777777" w:rsidR="009A36F8" w:rsidRDefault="001C7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lastRenderedPageBreak/>
              <w:t>ESTUDIOS:</w:t>
            </w:r>
          </w:p>
        </w:tc>
        <w:tc>
          <w:tcPr>
            <w:tcW w:w="4934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0F90B" w14:textId="77777777" w:rsidR="009A36F8" w:rsidRDefault="001C7CF9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EXPERIENCIA:</w:t>
            </w:r>
          </w:p>
        </w:tc>
      </w:tr>
      <w:tr w:rsidR="009A36F8" w14:paraId="42996205" w14:textId="77777777">
        <w:trPr>
          <w:tblHeader/>
        </w:trPr>
        <w:tc>
          <w:tcPr>
            <w:tcW w:w="4310" w:type="dxa"/>
            <w:gridSpan w:val="2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14:paraId="40DA54CB" w14:textId="77777777" w:rsidR="009A36F8" w:rsidRDefault="009A36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14:paraId="12F3CBFC" w14:textId="77777777" w:rsidR="009A36F8" w:rsidRDefault="001C7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 hay equivalencia.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14:paraId="2DE54D07" w14:textId="77777777" w:rsidR="009A36F8" w:rsidRDefault="009A36F8">
            <w:pPr>
              <w:spacing w:after="0"/>
              <w:rPr>
                <w:rFonts w:ascii="Arial" w:eastAsia="Arial" w:hAnsi="Arial" w:cs="Arial"/>
              </w:rPr>
            </w:pPr>
          </w:p>
          <w:p w14:paraId="50C8CE26" w14:textId="77777777" w:rsidR="009A36F8" w:rsidRDefault="001C7CF9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No hay equivalencia.</w:t>
            </w:r>
          </w:p>
        </w:tc>
      </w:tr>
      <w:tr w:rsidR="009A36F8" w14:paraId="3EF19CD6" w14:textId="77777777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115227F8" w14:textId="77777777" w:rsidR="009A36F8" w:rsidRDefault="009A36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/>
              <w:rPr>
                <w:rFonts w:ascii="Arial" w:eastAsia="Arial" w:hAnsi="Arial" w:cs="Arial"/>
                <w:b/>
                <w:color w:val="000000"/>
              </w:rPr>
            </w:pPr>
          </w:p>
          <w:p w14:paraId="17D419E1" w14:textId="77777777" w:rsidR="009A36F8" w:rsidRDefault="001C7CF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COMPETENCIAS LABORALES</w:t>
            </w:r>
          </w:p>
        </w:tc>
      </w:tr>
      <w:tr w:rsidR="009A36F8" w14:paraId="2211E22F" w14:textId="77777777">
        <w:trPr>
          <w:tblHeader/>
        </w:trPr>
        <w:tc>
          <w:tcPr>
            <w:tcW w:w="4321" w:type="dxa"/>
            <w:gridSpan w:val="3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A9E40" w14:textId="77777777" w:rsidR="009A36F8" w:rsidRDefault="009A36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</w:p>
          <w:p w14:paraId="5635D54A" w14:textId="77777777" w:rsidR="009A36F8" w:rsidRDefault="001C7C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COMUNES A LOS SERVIDORES PÚBLICOS:</w:t>
            </w:r>
          </w:p>
        </w:tc>
        <w:tc>
          <w:tcPr>
            <w:tcW w:w="4934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46221" w14:textId="77777777" w:rsidR="009A36F8" w:rsidRDefault="009A36F8">
            <w:pPr>
              <w:spacing w:after="0"/>
              <w:rPr>
                <w:rFonts w:ascii="Arial" w:eastAsia="Arial" w:hAnsi="Arial" w:cs="Arial"/>
                <w:b/>
              </w:rPr>
            </w:pPr>
          </w:p>
          <w:p w14:paraId="5C757B8E" w14:textId="77777777" w:rsidR="009A36F8" w:rsidRDefault="001C7CF9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COMPORTAMENTALES SEGÚN SU NIVEL JERÁRQUICO (Profesional):</w:t>
            </w:r>
          </w:p>
        </w:tc>
      </w:tr>
      <w:tr w:rsidR="009A36F8" w14:paraId="46110FB3" w14:textId="77777777">
        <w:trPr>
          <w:tblHeader/>
        </w:trPr>
        <w:tc>
          <w:tcPr>
            <w:tcW w:w="43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EF89F" w14:textId="77777777" w:rsidR="009A36F8" w:rsidRDefault="001C7CF9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Aprendizaje continuo </w:t>
            </w:r>
          </w:p>
          <w:p w14:paraId="7634B38A" w14:textId="77777777" w:rsidR="009A36F8" w:rsidRDefault="001C7CF9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 resultados</w:t>
            </w:r>
          </w:p>
          <w:p w14:paraId="5ED8B5C8" w14:textId="77777777" w:rsidR="009A36F8" w:rsidRDefault="001C7CF9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Orientación al usuario y al </w:t>
            </w:r>
            <w:r>
              <w:rPr>
                <w:rFonts w:ascii="Arial" w:eastAsia="Arial" w:hAnsi="Arial" w:cs="Arial"/>
              </w:rPr>
              <w:t>ciudadano</w:t>
            </w:r>
          </w:p>
          <w:p w14:paraId="3AC2B537" w14:textId="77777777" w:rsidR="009A36F8" w:rsidRDefault="001C7CF9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Compromiso con la organización </w:t>
            </w:r>
          </w:p>
          <w:p w14:paraId="5AAEC69C" w14:textId="77777777" w:rsidR="009A36F8" w:rsidRDefault="001C7CF9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14:paraId="7E064162" w14:textId="77777777" w:rsidR="009A36F8" w:rsidRDefault="001C7CF9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Adaptación al cambio</w:t>
            </w:r>
          </w:p>
        </w:tc>
        <w:tc>
          <w:tcPr>
            <w:tcW w:w="4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75053" w14:textId="77777777" w:rsidR="009A36F8" w:rsidRDefault="001C7CF9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Aporte técnico profesional</w:t>
            </w:r>
          </w:p>
          <w:p w14:paraId="20A16695" w14:textId="77777777" w:rsidR="009A36F8" w:rsidRDefault="001C7CF9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Comunicación efectiva</w:t>
            </w:r>
          </w:p>
          <w:p w14:paraId="6AE92137" w14:textId="77777777" w:rsidR="009A36F8" w:rsidRDefault="001C7CF9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Gestión de procedimiento </w:t>
            </w:r>
          </w:p>
          <w:p w14:paraId="0CAC38F0" w14:textId="77777777" w:rsidR="009A36F8" w:rsidRDefault="001C7CF9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Instrumentación de decisiones.</w:t>
            </w:r>
          </w:p>
        </w:tc>
      </w:tr>
    </w:tbl>
    <w:p w14:paraId="17942EEE" w14:textId="77777777" w:rsidR="009A36F8" w:rsidRDefault="009A36F8"/>
    <w:p w14:paraId="2AD91F54" w14:textId="77777777" w:rsidR="009A36F8" w:rsidRDefault="009A36F8"/>
    <w:sectPr w:rsidR="009A36F8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F9A864" w14:textId="77777777" w:rsidR="0065092F" w:rsidRDefault="0065092F">
      <w:pPr>
        <w:spacing w:after="0" w:line="240" w:lineRule="auto"/>
      </w:pPr>
      <w:r>
        <w:separator/>
      </w:r>
    </w:p>
  </w:endnote>
  <w:endnote w:type="continuationSeparator" w:id="0">
    <w:p w14:paraId="79BCA5EF" w14:textId="77777777" w:rsidR="0065092F" w:rsidRDefault="00650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7C18D" w14:textId="77777777" w:rsidR="009A36F8" w:rsidRDefault="009A36F8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rFonts w:eastAsia="Calibri" w:cs="Calibri"/>
        <w:color w:val="000000"/>
      </w:rPr>
    </w:pPr>
  </w:p>
  <w:tbl>
    <w:tblPr>
      <w:tblStyle w:val="a1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547"/>
      <w:gridCol w:w="2551"/>
      <w:gridCol w:w="2410"/>
      <w:gridCol w:w="1559"/>
    </w:tblGrid>
    <w:tr w:rsidR="009A36F8" w14:paraId="4946798E" w14:textId="77777777">
      <w:tc>
        <w:tcPr>
          <w:tcW w:w="2547" w:type="dxa"/>
          <w:vAlign w:val="center"/>
        </w:tcPr>
        <w:p w14:paraId="2FF90E53" w14:textId="77777777" w:rsidR="009A36F8" w:rsidRDefault="001C7CF9">
          <w:pPr>
            <w:jc w:val="center"/>
          </w:pPr>
          <w:r>
            <w:rPr>
              <w:b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14:paraId="00A7404D" w14:textId="77777777" w:rsidR="009A36F8" w:rsidRDefault="001C7CF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6"/>
              <w:szCs w:val="16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14:paraId="2B5A7BA7" w14:textId="77777777" w:rsidR="009A36F8" w:rsidRDefault="001C7CF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ADOPCIÓN</w:t>
          </w:r>
        </w:p>
      </w:tc>
    </w:tr>
    <w:tr w:rsidR="001C7CF9" w14:paraId="3E367FC3" w14:textId="77777777">
      <w:tc>
        <w:tcPr>
          <w:tcW w:w="2547" w:type="dxa"/>
          <w:vAlign w:val="center"/>
        </w:tcPr>
        <w:p w14:paraId="2FB2114B" w14:textId="77777777" w:rsidR="001C7CF9" w:rsidRDefault="001C7CF9" w:rsidP="001C7CF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4"/>
              <w:szCs w:val="14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 xml:space="preserve">GRUPO DE GESTIÓN DE TALENTO HUMANO </w:t>
          </w:r>
        </w:p>
      </w:tc>
      <w:tc>
        <w:tcPr>
          <w:tcW w:w="2551" w:type="dxa"/>
          <w:vAlign w:val="center"/>
        </w:tcPr>
        <w:p w14:paraId="5D4E3E2A" w14:textId="77777777" w:rsidR="001C7CF9" w:rsidRDefault="001C7CF9" w:rsidP="001C7CF9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PAUL LAGUNA PANETTA</w:t>
          </w:r>
        </w:p>
        <w:p w14:paraId="1DB3BBE2" w14:textId="77777777" w:rsidR="001C7CF9" w:rsidRDefault="001C7CF9" w:rsidP="001C7CF9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14:paraId="6299450B" w14:textId="77777777" w:rsidR="001C7CF9" w:rsidRDefault="001C7CF9" w:rsidP="001C7CF9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ALFREDO RAFAEL MARTINEZ GUTIERREZ</w:t>
          </w:r>
        </w:p>
        <w:p w14:paraId="6F7B0002" w14:textId="2CFA934F" w:rsidR="001C7CF9" w:rsidRDefault="001C7CF9" w:rsidP="001C7CF9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DIRECTOR GENERAL</w:t>
          </w:r>
        </w:p>
      </w:tc>
      <w:tc>
        <w:tcPr>
          <w:tcW w:w="1559" w:type="dxa"/>
        </w:tcPr>
        <w:p w14:paraId="5CBC4882" w14:textId="183BE94B" w:rsidR="001C7CF9" w:rsidRDefault="001C7CF9" w:rsidP="001C7CF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6"/>
              <w:szCs w:val="16"/>
            </w:rPr>
            <w:t>Resolución 1962 de 18 de junio de 2025</w:t>
          </w:r>
        </w:p>
      </w:tc>
    </w:tr>
  </w:tbl>
  <w:p w14:paraId="4BD04231" w14:textId="77777777" w:rsidR="009A36F8" w:rsidRDefault="009A36F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D3DAFF" w14:textId="77777777" w:rsidR="0065092F" w:rsidRDefault="0065092F">
      <w:pPr>
        <w:spacing w:after="0" w:line="240" w:lineRule="auto"/>
      </w:pPr>
      <w:r>
        <w:separator/>
      </w:r>
    </w:p>
  </w:footnote>
  <w:footnote w:type="continuationSeparator" w:id="0">
    <w:p w14:paraId="1CD05C79" w14:textId="77777777" w:rsidR="0065092F" w:rsidRDefault="006509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28DB4E" w14:textId="77777777" w:rsidR="009A36F8" w:rsidRDefault="009A36F8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0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942"/>
      <w:gridCol w:w="6125"/>
    </w:tblGrid>
    <w:tr w:rsidR="009A36F8" w14:paraId="17A4C8D8" w14:textId="77777777">
      <w:tc>
        <w:tcPr>
          <w:tcW w:w="2942" w:type="dxa"/>
        </w:tcPr>
        <w:p w14:paraId="6671F4E8" w14:textId="77777777" w:rsidR="009A36F8" w:rsidRDefault="001C7CF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noProof/>
              <w:color w:val="000000"/>
            </w:rPr>
            <w:drawing>
              <wp:inline distT="0" distB="0" distL="0" distR="0" wp14:anchorId="086089DD" wp14:editId="7A95A272">
                <wp:extent cx="1282889" cy="737235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r="7712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14:paraId="3CCD639D" w14:textId="77777777" w:rsidR="009A36F8" w:rsidRDefault="009A36F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</w:p>
        <w:p w14:paraId="2E735720" w14:textId="77777777" w:rsidR="009A36F8" w:rsidRDefault="001C7CF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 xml:space="preserve">MANUAL DE FUNCIONES Y COMPETENCIAS LABORALES </w:t>
          </w:r>
        </w:p>
        <w:p w14:paraId="19E23F58" w14:textId="77777777" w:rsidR="009A36F8" w:rsidRDefault="001C7CF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>PROCESO DE GESTION DEL TALENTO HUMANO</w:t>
          </w:r>
        </w:p>
      </w:tc>
    </w:tr>
  </w:tbl>
  <w:p w14:paraId="27B9D0F3" w14:textId="77777777" w:rsidR="009A36F8" w:rsidRDefault="009A36F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  <w:p w14:paraId="1E91C2E3" w14:textId="77777777" w:rsidR="009A36F8" w:rsidRDefault="009A36F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  <w:p w14:paraId="58EE3250" w14:textId="77777777" w:rsidR="009A36F8" w:rsidRDefault="009A36F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E614E8"/>
    <w:multiLevelType w:val="multilevel"/>
    <w:tmpl w:val="679C5C5C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5C6F40"/>
    <w:multiLevelType w:val="multilevel"/>
    <w:tmpl w:val="901AB0E8"/>
    <w:lvl w:ilvl="0">
      <w:start w:val="1"/>
      <w:numFmt w:val="bullet"/>
      <w:lvlText w:val="❖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▪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6F8"/>
    <w:rsid w:val="00082B39"/>
    <w:rsid w:val="001C7CF9"/>
    <w:rsid w:val="0065092F"/>
    <w:rsid w:val="009A36F8"/>
    <w:rsid w:val="00B64666"/>
    <w:rsid w:val="00E60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B6A14"/>
  <w15:docId w15:val="{F53FA453-A330-4D99-8EAE-7A30A20FC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eastAsia="Times New Roman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11F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11F2D"/>
    <w:rPr>
      <w:rFonts w:ascii="Segoe UI" w:eastAsia="Times New Roman" w:hAnsi="Segoe UI" w:cs="Segoe UI"/>
      <w:sz w:val="18"/>
      <w:szCs w:val="18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P1D0YS5iOR5UJ8Gv5ht+U1t/69g==">AMUW2mWM1wvQJGDJuSa82NZKaQjcN/7kDA0GEU6uKRODfAT8H39hWBCn9B0EdnL3sO4Ky8DTjlgTSAjJSWKOg1SNSSVzQixfOIBzz+khi3s6re7y7yI+uR6tfsaq+GmL0YNWKB3txlFc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595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LizethP</dc:creator>
  <cp:lastModifiedBy>Alejandra Patricia Carrascal Franco</cp:lastModifiedBy>
  <cp:revision>3</cp:revision>
  <dcterms:created xsi:type="dcterms:W3CDTF">2024-02-29T15:51:00Z</dcterms:created>
  <dcterms:modified xsi:type="dcterms:W3CDTF">2025-08-01T14:08:00Z</dcterms:modified>
</cp:coreProperties>
</file>